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EC" w:rsidRPr="00AF2478" w:rsidRDefault="00305FEC" w:rsidP="00305FEC">
      <w:pPr>
        <w:jc w:val="center"/>
        <w:rPr>
          <w:rFonts w:ascii="Sylfaen" w:hAnsi="Sylfaen"/>
          <w:b/>
          <w:lang w:val="ka-GE"/>
        </w:rPr>
      </w:pPr>
      <w:r w:rsidRPr="00AF2478">
        <w:rPr>
          <w:rFonts w:ascii="Sylfaen" w:hAnsi="Sylfaen"/>
          <w:b/>
          <w:lang w:val="ka-GE"/>
        </w:rPr>
        <w:t>ჯანდაცვის სამინისტრო</w:t>
      </w:r>
    </w:p>
    <w:p w:rsidR="00305FEC" w:rsidRPr="00AF2478" w:rsidRDefault="00305FEC" w:rsidP="00305FEC">
      <w:pPr>
        <w:pStyle w:val="ListParagraph"/>
        <w:numPr>
          <w:ilvl w:val="0"/>
          <w:numId w:val="1"/>
        </w:numPr>
        <w:spacing w:line="256" w:lineRule="auto"/>
        <w:jc w:val="both"/>
        <w:rPr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როგორი მდგომარეობაა თავშესაფრების და კრიზისული ცენტრების ხელმისაწვდომობის კუთხით? </w:t>
      </w: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/>
          <w:noProof/>
          <w:lang w:val="ka-GE"/>
        </w:rPr>
      </w:pP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/>
          <w:noProof/>
          <w:lang w:val="ka-GE"/>
        </w:rPr>
      </w:pPr>
      <w:r w:rsidRPr="00AF2478">
        <w:rPr>
          <w:rFonts w:ascii="Sylfaen" w:hAnsi="Sylfaen" w:cs="Sylfaen"/>
          <w:noProof/>
          <w:lang w:val="ka-GE"/>
        </w:rPr>
        <w:t>რამდენად</w:t>
      </w:r>
      <w:r w:rsidRPr="00AF2478">
        <w:rPr>
          <w:rFonts w:ascii="Sylfaen" w:hAnsi="Sylfaen"/>
          <w:noProof/>
          <w:lang w:val="ka-GE"/>
        </w:rPr>
        <w:t xml:space="preserve"> ხდება დაზარალებულებისთვის მაღალი ხარისხის ფსიქოლოგიური, სამართლებრივი და სამედიცინო სერვისების მიწოდება? </w:t>
      </w: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/>
          <w:noProof/>
          <w:lang w:val="ka-GE"/>
        </w:rPr>
      </w:pP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რა პირობებში უხდებათ დაბრუნება დაზარალებულებს ცენტრიდან გამოსვლის შემდეგ როგორც წესი? თუ ხდება ამის სტატისტიკური აღრიცხვა?</w:t>
      </w: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/>
          <w:noProof/>
          <w:lang w:val="ka-GE"/>
        </w:rPr>
      </w:pP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რამდენად არის სოცმუშაკი ჩართული დაზარალებულის რესოციალიზაციის საკითხში?</w:t>
      </w: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/>
          <w:noProof/>
          <w:lang w:val="ka-GE"/>
        </w:rPr>
      </w:pP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ახდენს თუ არა მონიტორინგს სამინისტრო დაზარალებულის რესოციალიზაციაზე?</w:t>
      </w: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/>
          <w:noProof/>
          <w:lang w:val="ka-GE"/>
        </w:rPr>
      </w:pPr>
    </w:p>
    <w:p w:rsidR="00305FEC" w:rsidRPr="00AF2478" w:rsidRDefault="00305FEC" w:rsidP="00305FEC">
      <w:pPr>
        <w:pStyle w:val="ListParagraph"/>
        <w:numPr>
          <w:ilvl w:val="0"/>
          <w:numId w:val="1"/>
        </w:numPr>
        <w:spacing w:line="256" w:lineRule="auto"/>
        <w:jc w:val="both"/>
        <w:rPr>
          <w:noProof/>
          <w:lang w:val="ka-GE"/>
        </w:rPr>
      </w:pPr>
      <w:r>
        <w:rPr>
          <w:rFonts w:ascii="Sylfaen" w:hAnsi="Sylfaen" w:cs="Sylfaen"/>
          <w:lang w:val="ka-GE"/>
        </w:rPr>
        <w:t xml:space="preserve">რას მოიცავს </w:t>
      </w:r>
      <w:proofErr w:type="spellStart"/>
      <w:r>
        <w:rPr>
          <w:rFonts w:ascii="Sylfaen" w:hAnsi="Sylfaen" w:cs="Sylfaen"/>
        </w:rPr>
        <w:t>მოძალადისთვის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ძალადობრივი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დამოკიდებულებისა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ქცევის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შეცვლაზე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ორიენტირებული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სავალდებულო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სწავლების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კურსი</w:t>
      </w:r>
      <w:proofErr w:type="spellEnd"/>
      <w:r>
        <w:rPr>
          <w:rFonts w:ascii="Sylfaen" w:hAnsi="Sylfaen" w:cs="Sylfaen"/>
          <w:lang w:val="ka-GE"/>
        </w:rPr>
        <w:t xml:space="preserve">? </w:t>
      </w: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 w:cs="Sylfaen"/>
          <w:lang w:val="ka-GE"/>
        </w:rPr>
      </w:pP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 w:cs="Sylfaen"/>
          <w:lang w:val="ka-GE"/>
        </w:rPr>
      </w:pPr>
      <w:r w:rsidRPr="00AF2478">
        <w:rPr>
          <w:rFonts w:ascii="Sylfaen" w:hAnsi="Sylfaen" w:cs="Sylfaen"/>
          <w:lang w:val="ka-GE"/>
        </w:rPr>
        <w:t>რა შემთხვევებში არის სავალდებულო ამ კურსის გავლა?</w:t>
      </w: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 w:cs="Sylfaen"/>
          <w:lang w:val="ka-GE"/>
        </w:rPr>
      </w:pP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 w:cs="Sylfaen"/>
          <w:lang w:val="ka-GE"/>
        </w:rPr>
      </w:pPr>
      <w:r w:rsidRPr="00AF2478">
        <w:rPr>
          <w:rFonts w:ascii="Sylfaen" w:hAnsi="Sylfaen" w:cs="Sylfaen"/>
          <w:lang w:val="ka-GE"/>
        </w:rPr>
        <w:t>როგორია ამ კურსის ხანგრძლივობა და როგორ ხდება მისი შეფასება?</w:t>
      </w: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 w:cs="Sylfaen"/>
          <w:lang w:val="ka-GE"/>
        </w:rPr>
      </w:pP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სტატისტიკური ინფორმაცია თუ არსებობს, როგორია რეციდივი იმ პირებს შორის, ვინც გაიარა ეს კურსი?</w:t>
      </w:r>
    </w:p>
    <w:p w:rsidR="00305FEC" w:rsidRPr="00AF2478" w:rsidRDefault="00305FEC" w:rsidP="00305FEC">
      <w:pPr>
        <w:spacing w:line="256" w:lineRule="auto"/>
        <w:jc w:val="both"/>
        <w:rPr>
          <w:rFonts w:ascii="Sylfaen" w:hAnsi="Sylfaen" w:cs="Sylfaen"/>
          <w:lang w:val="ka-GE"/>
        </w:rPr>
      </w:pPr>
    </w:p>
    <w:p w:rsidR="00305FEC" w:rsidRPr="00354741" w:rsidRDefault="00305FEC" w:rsidP="00305FEC">
      <w:pPr>
        <w:pStyle w:val="ListParagraph"/>
        <w:spacing w:line="256" w:lineRule="auto"/>
        <w:jc w:val="both"/>
        <w:rPr>
          <w:noProof/>
          <w:lang w:val="ka-GE"/>
        </w:rPr>
      </w:pPr>
    </w:p>
    <w:p w:rsidR="00305FEC" w:rsidRPr="00AF2478" w:rsidRDefault="00305FEC" w:rsidP="00305FEC">
      <w:pPr>
        <w:pStyle w:val="ListParagraph"/>
        <w:numPr>
          <w:ilvl w:val="0"/>
          <w:numId w:val="1"/>
        </w:numPr>
        <w:spacing w:line="256" w:lineRule="auto"/>
        <w:jc w:val="both"/>
        <w:rPr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რა სერვისები უწყდებათ </w:t>
      </w:r>
      <w:r w:rsidRPr="00187E96">
        <w:rPr>
          <w:rFonts w:ascii="Sylfaen" w:hAnsi="Sylfaen"/>
          <w:noProof/>
          <w:lang w:val="ka-GE"/>
        </w:rPr>
        <w:t>ქალთა მიმართ ძალადობისა და ოჯახში ძალადობის სხვერპლ</w:t>
      </w:r>
      <w:r>
        <w:rPr>
          <w:rFonts w:ascii="Sylfaen" w:hAnsi="Sylfaen"/>
          <w:noProof/>
          <w:lang w:val="ka-GE"/>
        </w:rPr>
        <w:t xml:space="preserve"> სოციალურად დაუცველ პირებს თავშესაფარში მოთავსებისას?</w:t>
      </w:r>
    </w:p>
    <w:p w:rsidR="00305FEC" w:rsidRPr="00AF2478" w:rsidRDefault="00305FEC" w:rsidP="00305FEC">
      <w:pPr>
        <w:pStyle w:val="ListParagraph"/>
        <w:spacing w:line="256" w:lineRule="auto"/>
        <w:jc w:val="both"/>
        <w:rPr>
          <w:noProof/>
          <w:lang w:val="ka-GE"/>
        </w:rPr>
      </w:pPr>
    </w:p>
    <w:p w:rsidR="00305FEC" w:rsidRDefault="00305FEC" w:rsidP="00305FEC">
      <w:pPr>
        <w:pStyle w:val="ListParagraph"/>
        <w:jc w:val="both"/>
        <w:rPr>
          <w:rFonts w:ascii="Sylfaen" w:hAnsi="Sylfaen"/>
          <w:noProof/>
          <w:lang w:val="ka-GE"/>
        </w:rPr>
      </w:pPr>
    </w:p>
    <w:p w:rsidR="00305FEC" w:rsidRPr="00F836F3" w:rsidRDefault="00305FEC" w:rsidP="00305FE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არის თუ არა სოციალური მუშკი ჩართული დამცავი და შემაკავებელი ორდერების გამოცემის შემდეგ მონიტორინგის პროცესში?</w:t>
      </w:r>
    </w:p>
    <w:p w:rsidR="00F836F3" w:rsidRDefault="00F836F3" w:rsidP="00F836F3">
      <w:p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სოციალური მომსახურების სააგენტოს სოციალური მუშაკები ქალთა და ოჯახში ძალადობის მსხვერპლთა საკითხებში ჩართული იდენტიფიცირების შემთხვევაში და კონსულტირების მხრივაც,ხოლო როდესაც ბავშვი არის ძალადობის მსხვერპლი ვვერთვებით მთავრობის 2016 წლის 437-ე დადგენილების მიხედვით.2018 წლის იანვარ-მაისში მომართვიანობა იყო 1451 შემთხვევაზე,ფაქტი დადასტურდა 333 შემთხვევაში 121-ზე მიმდინარეობს მოკვლევა. ოჯახში კონფლიქტი/ძალადობა 56 შემთხვევა ( 21 შემთხვევაში დადასტურდა 6 მიმდინარეობს მოკვლევა,)</w:t>
      </w:r>
      <w:r w:rsidR="00EB11E2">
        <w:rPr>
          <w:rFonts w:ascii="Sylfaen" w:hAnsi="Sylfaen"/>
          <w:color w:val="FF0000"/>
          <w:lang w:val="ka-GE"/>
        </w:rPr>
        <w:t xml:space="preserve"> მავშვთა ძალადობის შემთხვევაში დამცავი და შემაკავებელი </w:t>
      </w:r>
      <w:r w:rsidR="00EB11E2">
        <w:rPr>
          <w:rFonts w:ascii="Sylfaen" w:hAnsi="Sylfaen"/>
          <w:color w:val="FF0000"/>
          <w:lang w:val="ka-GE"/>
        </w:rPr>
        <w:lastRenderedPageBreak/>
        <w:t xml:space="preserve">ორდერების შემთხვევაში ჩართული ვართ თავისთავად.2018 წელს გამოცემულია 151 შემაკავებელი,1 დამცავი,8 შემთხვევაში მივმართეთ სასამართლოს მშობლის უფლების ჩამორთმევაზე/შეზღუდვაზე, </w:t>
      </w:r>
    </w:p>
    <w:p w:rsidR="00EB11E2" w:rsidRDefault="00EB11E2" w:rsidP="00F836F3">
      <w:p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ძალადობის სახეები 2018 წელი:</w:t>
      </w:r>
    </w:p>
    <w:p w:rsidR="00EB11E2" w:rsidRDefault="00EB11E2" w:rsidP="00F836F3">
      <w:p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ფიზიკური-220</w:t>
      </w:r>
    </w:p>
    <w:p w:rsidR="00EB11E2" w:rsidRDefault="00EB11E2" w:rsidP="00F836F3">
      <w:p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ფსიქოლოგიური- 140</w:t>
      </w:r>
    </w:p>
    <w:p w:rsidR="00EB11E2" w:rsidRDefault="00EB11E2" w:rsidP="00F836F3">
      <w:p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უგულებელყოფა- 182</w:t>
      </w:r>
    </w:p>
    <w:p w:rsidR="00EB11E2" w:rsidRDefault="00EB11E2" w:rsidP="00F836F3">
      <w:p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სექსუალური ძალადობა/</w:t>
      </w:r>
      <w:r w:rsidR="00AC2F6E">
        <w:rPr>
          <w:rFonts w:ascii="Sylfaen" w:hAnsi="Sylfaen"/>
          <w:color w:val="FF0000"/>
          <w:lang w:val="ka-GE"/>
        </w:rPr>
        <w:t>გა</w:t>
      </w:r>
      <w:r w:rsidR="00D51A8D">
        <w:rPr>
          <w:rFonts w:ascii="Sylfaen" w:hAnsi="Sylfaen"/>
          <w:color w:val="FF0000"/>
          <w:lang w:val="ka-GE"/>
        </w:rPr>
        <w:t>რყვნილი ქმედება - 25</w:t>
      </w:r>
    </w:p>
    <w:p w:rsidR="00D51A8D" w:rsidRDefault="00D51A8D" w:rsidP="00F836F3">
      <w:p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ადრეული ქორწინება- 62</w:t>
      </w:r>
    </w:p>
    <w:p w:rsidR="00D51A8D" w:rsidRDefault="00D51A8D" w:rsidP="00F836F3">
      <w:p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მიტოვება-17</w:t>
      </w:r>
    </w:p>
    <w:p w:rsidR="00D51A8D" w:rsidRDefault="00D51A8D" w:rsidP="00F836F3">
      <w:p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სუიციდი/თვითდაზიანება- 17</w:t>
      </w:r>
    </w:p>
    <w:p w:rsidR="00D51A8D" w:rsidRDefault="00D51A8D" w:rsidP="00F836F3">
      <w:p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იძულება - 6</w:t>
      </w:r>
    </w:p>
    <w:p w:rsidR="00D51A8D" w:rsidRDefault="00D51A8D" w:rsidP="00F836F3">
      <w:p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არასრულწლოვნის ორსულობა- 4</w:t>
      </w:r>
    </w:p>
    <w:p w:rsidR="00D51A8D" w:rsidRPr="00F836F3" w:rsidRDefault="00D51A8D" w:rsidP="00F836F3">
      <w:p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ბულინგი - 1</w:t>
      </w:r>
      <w:bookmarkStart w:id="0" w:name="_GoBack"/>
      <w:bookmarkEnd w:id="0"/>
    </w:p>
    <w:p w:rsidR="00305FEC" w:rsidRPr="00AF2478" w:rsidRDefault="00305FEC" w:rsidP="00305FEC">
      <w:pPr>
        <w:pStyle w:val="ListParagraph"/>
        <w:spacing w:line="256" w:lineRule="auto"/>
        <w:jc w:val="both"/>
        <w:rPr>
          <w:noProof/>
          <w:lang w:val="ka-GE"/>
        </w:rPr>
      </w:pP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/>
          <w:noProof/>
          <w:lang w:val="ka-GE"/>
        </w:rPr>
      </w:pPr>
    </w:p>
    <w:p w:rsidR="00305FEC" w:rsidRPr="00AF2478" w:rsidRDefault="00305FEC" w:rsidP="00305FEC">
      <w:pPr>
        <w:pStyle w:val="ListParagraph"/>
        <w:spacing w:line="256" w:lineRule="auto"/>
        <w:jc w:val="both"/>
        <w:rPr>
          <w:noProof/>
          <w:lang w:val="ka-GE"/>
        </w:rPr>
      </w:pPr>
    </w:p>
    <w:p w:rsidR="00305FEC" w:rsidRPr="00AF2478" w:rsidRDefault="00305FEC" w:rsidP="00305FEC">
      <w:pPr>
        <w:pStyle w:val="ListParagraph"/>
        <w:numPr>
          <w:ilvl w:val="0"/>
          <w:numId w:val="1"/>
        </w:numPr>
        <w:spacing w:line="256" w:lineRule="auto"/>
        <w:jc w:val="both"/>
        <w:rPr>
          <w:noProof/>
          <w:lang w:val="ka-GE"/>
        </w:rPr>
      </w:pPr>
      <w:r>
        <w:rPr>
          <w:rFonts w:ascii="Sylfaen" w:hAnsi="Sylfaen"/>
          <w:noProof/>
          <w:lang w:val="ka-GE"/>
        </w:rPr>
        <w:t>ფსიქიატრიული დაწესებულებებიდან დაზარალებულთან სატელეფონო კონტაქტი როგორ ხორციელდება?</w:t>
      </w:r>
    </w:p>
    <w:p w:rsidR="00305FEC" w:rsidRPr="00AF2478" w:rsidRDefault="00305FEC" w:rsidP="00305FEC">
      <w:pPr>
        <w:pStyle w:val="ListParagraph"/>
        <w:spacing w:line="256" w:lineRule="auto"/>
        <w:jc w:val="both"/>
        <w:rPr>
          <w:noProof/>
          <w:lang w:val="ka-GE"/>
        </w:rPr>
      </w:pPr>
    </w:p>
    <w:p w:rsidR="00305FEC" w:rsidRPr="00AF2478" w:rsidRDefault="00305FEC" w:rsidP="00305FEC">
      <w:pPr>
        <w:pStyle w:val="ListParagraph"/>
        <w:spacing w:line="256" w:lineRule="auto"/>
        <w:jc w:val="both"/>
        <w:rPr>
          <w:noProof/>
          <w:lang w:val="ka-GE"/>
        </w:rPr>
      </w:pPr>
      <w:r w:rsidRPr="00AF2478">
        <w:rPr>
          <w:rFonts w:ascii="Sylfaen" w:hAnsi="Sylfaen" w:cs="Sylfaen"/>
          <w:noProof/>
          <w:lang w:val="ka-GE"/>
        </w:rPr>
        <w:t>არის</w:t>
      </w:r>
      <w:r w:rsidRPr="00AF2478">
        <w:rPr>
          <w:rFonts w:ascii="Sylfaen" w:hAnsi="Sylfaen"/>
          <w:noProof/>
          <w:lang w:val="ka-GE"/>
        </w:rPr>
        <w:t xml:space="preserve"> თუ არა მსხვერპლი დაცული მუქარების და არასასიამოვნო ზარებისგან?</w:t>
      </w:r>
      <w:r>
        <w:rPr>
          <w:rFonts w:ascii="Sylfaen" w:hAnsi="Sylfaen"/>
          <w:noProof/>
          <w:lang w:val="ka-GE"/>
        </w:rPr>
        <w:t>ვის ეკისრება ზარებზე კონტროლის პასუხისმგებლობა: ფსიქიატრიულ დაწესებულებას თუ სახელმწიფოს?</w:t>
      </w:r>
    </w:p>
    <w:p w:rsidR="002909DF" w:rsidRDefault="002909DF"/>
    <w:sectPr w:rsidR="00290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E1B8E"/>
    <w:multiLevelType w:val="hybridMultilevel"/>
    <w:tmpl w:val="FBD47D48"/>
    <w:lvl w:ilvl="0" w:tplc="8F6C9EE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10"/>
    <w:rsid w:val="002909DF"/>
    <w:rsid w:val="00305FEC"/>
    <w:rsid w:val="007C20D7"/>
    <w:rsid w:val="00AC2F6E"/>
    <w:rsid w:val="00B82382"/>
    <w:rsid w:val="00BE2710"/>
    <w:rsid w:val="00D51A8D"/>
    <w:rsid w:val="00EB11E2"/>
    <w:rsid w:val="00F8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2018-07-02T10:08:00Z</dcterms:created>
  <dcterms:modified xsi:type="dcterms:W3CDTF">2018-07-02T10:35:00Z</dcterms:modified>
</cp:coreProperties>
</file>